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8E0" w:rsidRPr="00C978E0" w:rsidRDefault="00C978E0" w:rsidP="00C978E0">
      <w:pPr>
        <w:pStyle w:val="a4"/>
        <w:rPr>
          <w:rFonts w:ascii="Times New Roman" w:hAnsi="Times New Roman" w:cs="Times New Roman"/>
          <w:sz w:val="32"/>
          <w:szCs w:val="28"/>
          <w:lang w:eastAsia="ru-RU"/>
        </w:rPr>
      </w:pPr>
      <w:r w:rsidRPr="00C978E0">
        <w:rPr>
          <w:rFonts w:ascii="Times New Roman" w:hAnsi="Times New Roman" w:cs="Times New Roman"/>
          <w:sz w:val="32"/>
          <w:szCs w:val="28"/>
          <w:lang w:eastAsia="ru-RU"/>
        </w:rPr>
        <w:t>Задание: Изучить материал. Подготовить грамматические упражнения по теме.</w:t>
      </w:r>
    </w:p>
    <w:p w:rsidR="00C978E0" w:rsidRPr="00C978E0" w:rsidRDefault="00C978E0" w:rsidP="00C978E0">
      <w:pPr>
        <w:pStyle w:val="a4"/>
        <w:rPr>
          <w:rFonts w:ascii="Times New Roman" w:hAnsi="Times New Roman" w:cs="Times New Roman"/>
          <w:sz w:val="32"/>
          <w:szCs w:val="28"/>
          <w:lang w:eastAsia="ru-RU"/>
        </w:rPr>
      </w:pPr>
      <w:r w:rsidRPr="00C978E0">
        <w:rPr>
          <w:rFonts w:ascii="Times New Roman" w:hAnsi="Times New Roman" w:cs="Times New Roman"/>
          <w:sz w:val="32"/>
          <w:szCs w:val="28"/>
          <w:lang w:eastAsia="ru-RU"/>
        </w:rPr>
        <w:t>Сроки выполнения: 1 день.</w:t>
      </w:r>
    </w:p>
    <w:p w:rsidR="00C978E0" w:rsidRPr="00C978E0" w:rsidRDefault="00C978E0" w:rsidP="00C978E0">
      <w:pPr>
        <w:pStyle w:val="a4"/>
        <w:rPr>
          <w:rFonts w:ascii="Times New Roman" w:hAnsi="Times New Roman" w:cs="Times New Roman"/>
          <w:sz w:val="32"/>
          <w:szCs w:val="28"/>
          <w:lang w:eastAsia="ru-RU"/>
        </w:rPr>
      </w:pPr>
      <w:r w:rsidRPr="00C978E0">
        <w:rPr>
          <w:rFonts w:ascii="Times New Roman" w:hAnsi="Times New Roman" w:cs="Times New Roman"/>
          <w:sz w:val="32"/>
          <w:szCs w:val="28"/>
          <w:lang w:eastAsia="ru-RU"/>
        </w:rPr>
        <w:t xml:space="preserve">Куда скидывать задание: </w:t>
      </w:r>
    </w:p>
    <w:p w:rsidR="00C978E0" w:rsidRPr="00C978E0" w:rsidRDefault="00C978E0" w:rsidP="00C978E0">
      <w:pPr>
        <w:pStyle w:val="a4"/>
        <w:rPr>
          <w:rFonts w:ascii="Times New Roman" w:hAnsi="Times New Roman" w:cs="Times New Roman"/>
          <w:b/>
          <w:color w:val="FF0000"/>
          <w:sz w:val="32"/>
          <w:szCs w:val="28"/>
          <w:lang w:eastAsia="ru-RU"/>
        </w:rPr>
      </w:pPr>
      <w:r w:rsidRPr="00C978E0">
        <w:rPr>
          <w:rFonts w:ascii="Times New Roman" w:hAnsi="Times New Roman" w:cs="Times New Roman"/>
          <w:sz w:val="32"/>
          <w:szCs w:val="28"/>
          <w:lang w:eastAsia="ru-RU"/>
        </w:rPr>
        <w:t xml:space="preserve">на электронную почту </w:t>
      </w:r>
      <w:hyperlink r:id="rId6" w:history="1">
        <w:r w:rsidRPr="00C978E0">
          <w:rPr>
            <w:rStyle w:val="a3"/>
            <w:rFonts w:ascii="Times New Roman" w:hAnsi="Times New Roman" w:cs="Times New Roman"/>
            <w:b/>
            <w:sz w:val="32"/>
            <w:szCs w:val="28"/>
            <w:lang w:eastAsia="ru-RU"/>
          </w:rPr>
          <w:t>alina2007.07@inbox.ru</w:t>
        </w:r>
      </w:hyperlink>
    </w:p>
    <w:p w:rsidR="00C978E0" w:rsidRPr="00C978E0" w:rsidRDefault="00C978E0" w:rsidP="00C978E0">
      <w:pPr>
        <w:pStyle w:val="a4"/>
        <w:rPr>
          <w:rFonts w:ascii="Times New Roman" w:hAnsi="Times New Roman" w:cs="Times New Roman"/>
          <w:b/>
          <w:color w:val="FF0000"/>
          <w:sz w:val="32"/>
          <w:szCs w:val="28"/>
          <w:lang w:eastAsia="ru-RU"/>
        </w:rPr>
      </w:pPr>
    </w:p>
    <w:p w:rsidR="00E328DF" w:rsidRPr="00C978E0" w:rsidRDefault="00C978E0" w:rsidP="00C978E0">
      <w:pPr>
        <w:rPr>
          <w:rFonts w:ascii="Times New Roman" w:hAnsi="Times New Roman" w:cs="Times New Roman"/>
          <w:b/>
          <w:color w:val="FF0000"/>
          <w:sz w:val="36"/>
          <w:szCs w:val="28"/>
          <w:lang w:eastAsia="ru-RU"/>
        </w:rPr>
      </w:pPr>
      <w:r w:rsidRPr="00C978E0">
        <w:rPr>
          <w:rFonts w:ascii="Times New Roman" w:hAnsi="Times New Roman" w:cs="Times New Roman"/>
          <w:sz w:val="32"/>
          <w:szCs w:val="28"/>
          <w:lang w:eastAsia="ru-RU"/>
        </w:rPr>
        <w:t xml:space="preserve">Тема </w:t>
      </w:r>
      <w:r>
        <w:rPr>
          <w:rFonts w:ascii="Times New Roman" w:hAnsi="Times New Roman" w:cs="Times New Roman"/>
          <w:sz w:val="32"/>
          <w:szCs w:val="28"/>
          <w:lang w:eastAsia="ru-RU"/>
        </w:rPr>
        <w:t>з</w:t>
      </w:r>
      <w:r w:rsidRPr="00C978E0">
        <w:rPr>
          <w:rFonts w:ascii="Times New Roman" w:hAnsi="Times New Roman" w:cs="Times New Roman"/>
          <w:sz w:val="32"/>
          <w:szCs w:val="28"/>
          <w:lang w:eastAsia="ru-RU"/>
        </w:rPr>
        <w:t>анятия</w:t>
      </w:r>
      <w:r w:rsidRPr="00C978E0">
        <w:rPr>
          <w:rFonts w:ascii="Times New Roman" w:hAnsi="Times New Roman" w:cs="Times New Roman"/>
          <w:b/>
          <w:color w:val="FF0000"/>
          <w:sz w:val="36"/>
          <w:szCs w:val="28"/>
          <w:lang w:eastAsia="ru-RU"/>
        </w:rPr>
        <w:t>:</w:t>
      </w:r>
      <w:r w:rsidRPr="00C978E0">
        <w:rPr>
          <w:rFonts w:ascii="Times New Roman" w:hAnsi="Times New Roman" w:cs="Times New Roman"/>
          <w:b/>
          <w:color w:val="FF0000"/>
          <w:sz w:val="36"/>
          <w:szCs w:val="28"/>
          <w:lang w:eastAsia="ru-RU"/>
        </w:rPr>
        <w:t xml:space="preserve"> Определённый артикль </w:t>
      </w:r>
      <w:proofErr w:type="spellStart"/>
      <w:r w:rsidRPr="00C978E0">
        <w:rPr>
          <w:rFonts w:ascii="Times New Roman" w:hAnsi="Times New Roman" w:cs="Times New Roman"/>
          <w:b/>
          <w:color w:val="FF0000"/>
          <w:sz w:val="36"/>
          <w:szCs w:val="28"/>
          <w:lang w:eastAsia="ru-RU"/>
        </w:rPr>
        <w:t>the</w:t>
      </w:r>
      <w:proofErr w:type="spellEnd"/>
      <w:r w:rsidRPr="00C978E0">
        <w:rPr>
          <w:rFonts w:ascii="Times New Roman" w:hAnsi="Times New Roman" w:cs="Times New Roman"/>
          <w:b/>
          <w:color w:val="FF0000"/>
          <w:sz w:val="36"/>
          <w:szCs w:val="28"/>
          <w:lang w:eastAsia="ru-RU"/>
        </w:rPr>
        <w:t>. Правило употребления.</w:t>
      </w:r>
    </w:p>
    <w:p w:rsidR="00C978E0" w:rsidRDefault="00C978E0" w:rsidP="00C978E0">
      <w:pPr>
        <w:rPr>
          <w:rFonts w:ascii="Times New Roman" w:hAnsi="Times New Roman" w:cs="Times New Roman"/>
          <w:sz w:val="32"/>
          <w:szCs w:val="28"/>
          <w:lang w:eastAsia="ru-RU"/>
        </w:rPr>
      </w:pPr>
      <w:r>
        <w:rPr>
          <w:rFonts w:ascii="Times New Roman" w:hAnsi="Times New Roman" w:cs="Times New Roman"/>
          <w:sz w:val="32"/>
          <w:szCs w:val="28"/>
          <w:lang w:eastAsia="ru-RU"/>
        </w:rPr>
        <w:t>Введение</w:t>
      </w:r>
    </w:p>
    <w:p w:rsidR="00C978E0" w:rsidRDefault="00C978E0" w:rsidP="00C978E0">
      <w:pPr>
        <w:pStyle w:val="a5"/>
        <w:shd w:val="clear" w:color="auto" w:fill="FFFFFF"/>
        <w:spacing w:before="150" w:beforeAutospacing="0" w:after="150" w:afterAutospacing="0"/>
        <w:jc w:val="both"/>
        <w:textAlignment w:val="baseline"/>
        <w:rPr>
          <w:rFonts w:ascii="Arial" w:hAnsi="Arial" w:cs="Arial"/>
          <w:color w:val="000000"/>
          <w:sz w:val="23"/>
          <w:szCs w:val="23"/>
        </w:rPr>
      </w:pPr>
      <w:r w:rsidRPr="00C978E0">
        <w:rPr>
          <w:rStyle w:val="a6"/>
          <w:color w:val="000000"/>
          <w:sz w:val="28"/>
          <w:szCs w:val="28"/>
        </w:rPr>
        <w:t>Определенный артикль в английском языке (</w:t>
      </w:r>
      <w:proofErr w:type="spellStart"/>
      <w:r w:rsidRPr="00C978E0">
        <w:rPr>
          <w:rStyle w:val="a6"/>
          <w:color w:val="000000"/>
          <w:sz w:val="28"/>
          <w:szCs w:val="28"/>
        </w:rPr>
        <w:t>the</w:t>
      </w:r>
      <w:proofErr w:type="spellEnd"/>
      <w:r w:rsidRPr="00C978E0">
        <w:rPr>
          <w:rStyle w:val="a6"/>
          <w:color w:val="000000"/>
          <w:sz w:val="28"/>
          <w:szCs w:val="28"/>
        </w:rPr>
        <w:t xml:space="preserve"> </w:t>
      </w:r>
      <w:proofErr w:type="spellStart"/>
      <w:r w:rsidRPr="00C978E0">
        <w:rPr>
          <w:rStyle w:val="a6"/>
          <w:color w:val="000000"/>
          <w:sz w:val="28"/>
          <w:szCs w:val="28"/>
        </w:rPr>
        <w:t>Definite</w:t>
      </w:r>
      <w:proofErr w:type="spellEnd"/>
      <w:r w:rsidRPr="00C978E0">
        <w:rPr>
          <w:rStyle w:val="a6"/>
          <w:color w:val="000000"/>
          <w:sz w:val="28"/>
          <w:szCs w:val="28"/>
        </w:rPr>
        <w:t xml:space="preserve"> </w:t>
      </w:r>
      <w:proofErr w:type="spellStart"/>
      <w:r w:rsidRPr="00C978E0">
        <w:rPr>
          <w:rStyle w:val="a6"/>
          <w:color w:val="000000"/>
          <w:sz w:val="28"/>
          <w:szCs w:val="28"/>
        </w:rPr>
        <w:t>Article</w:t>
      </w:r>
      <w:proofErr w:type="spellEnd"/>
      <w:r w:rsidRPr="00C978E0">
        <w:rPr>
          <w:rStyle w:val="a6"/>
          <w:color w:val="000000"/>
          <w:sz w:val="28"/>
          <w:szCs w:val="28"/>
        </w:rPr>
        <w:t>) </w:t>
      </w:r>
      <w:r w:rsidRPr="00C978E0">
        <w:rPr>
          <w:color w:val="000000"/>
          <w:sz w:val="28"/>
          <w:szCs w:val="28"/>
        </w:rPr>
        <w:t>имеет одну форму – </w:t>
      </w:r>
      <w:proofErr w:type="spellStart"/>
      <w:r w:rsidRPr="00C978E0">
        <w:rPr>
          <w:rStyle w:val="ib"/>
          <w:b/>
          <w:bCs/>
          <w:i/>
          <w:iCs/>
          <w:color w:val="000000"/>
          <w:sz w:val="28"/>
          <w:szCs w:val="28"/>
        </w:rPr>
        <w:t>the</w:t>
      </w:r>
      <w:proofErr w:type="spellEnd"/>
      <w:r w:rsidRPr="00C978E0">
        <w:rPr>
          <w:color w:val="000000"/>
          <w:sz w:val="28"/>
          <w:szCs w:val="28"/>
        </w:rPr>
        <w:t>. В английском языке данная форма произошла от указательного местоимения </w:t>
      </w:r>
      <w:proofErr w:type="spellStart"/>
      <w:r w:rsidRPr="00C978E0">
        <w:rPr>
          <w:rStyle w:val="ib"/>
          <w:b/>
          <w:bCs/>
          <w:i/>
          <w:iCs/>
          <w:color w:val="000000"/>
          <w:sz w:val="28"/>
          <w:szCs w:val="28"/>
        </w:rPr>
        <w:t>that</w:t>
      </w:r>
      <w:proofErr w:type="spellEnd"/>
      <w:r w:rsidRPr="00C978E0">
        <w:rPr>
          <w:color w:val="000000"/>
          <w:sz w:val="28"/>
          <w:szCs w:val="28"/>
        </w:rPr>
        <w:t> (этот) и всегда указывает на предмет, лицо, явление как определённое. Указательные местоимения </w:t>
      </w:r>
      <w:r w:rsidRPr="00C978E0">
        <w:rPr>
          <w:rStyle w:val="ib"/>
          <w:b/>
          <w:bCs/>
          <w:i/>
          <w:iCs/>
          <w:color w:val="000000"/>
          <w:sz w:val="28"/>
          <w:szCs w:val="28"/>
        </w:rPr>
        <w:t>(</w:t>
      </w:r>
      <w:proofErr w:type="spellStart"/>
      <w:r w:rsidRPr="00C978E0">
        <w:rPr>
          <w:rStyle w:val="ib"/>
          <w:b/>
          <w:bCs/>
          <w:i/>
          <w:iCs/>
          <w:color w:val="000000"/>
          <w:sz w:val="28"/>
          <w:szCs w:val="28"/>
        </w:rPr>
        <w:t>this</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that</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these</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those</w:t>
      </w:r>
      <w:proofErr w:type="spellEnd"/>
      <w:r w:rsidRPr="00C978E0">
        <w:rPr>
          <w:rStyle w:val="ib"/>
          <w:b/>
          <w:bCs/>
          <w:i/>
          <w:iCs/>
          <w:color w:val="000000"/>
          <w:sz w:val="28"/>
          <w:szCs w:val="28"/>
        </w:rPr>
        <w:t>)</w:t>
      </w:r>
      <w:r w:rsidRPr="00C978E0">
        <w:rPr>
          <w:color w:val="000000"/>
          <w:sz w:val="28"/>
          <w:szCs w:val="28"/>
        </w:rPr>
        <w:t> и притяжательные местоимения </w:t>
      </w:r>
      <w:r w:rsidRPr="00C978E0">
        <w:rPr>
          <w:rStyle w:val="ib"/>
          <w:b/>
          <w:bCs/>
          <w:i/>
          <w:iCs/>
          <w:color w:val="000000"/>
          <w:sz w:val="28"/>
          <w:szCs w:val="28"/>
        </w:rPr>
        <w:t>(</w:t>
      </w:r>
      <w:proofErr w:type="spellStart"/>
      <w:r w:rsidRPr="00C978E0">
        <w:rPr>
          <w:rStyle w:val="ib"/>
          <w:b/>
          <w:bCs/>
          <w:i/>
          <w:iCs/>
          <w:color w:val="000000"/>
          <w:sz w:val="28"/>
          <w:szCs w:val="28"/>
        </w:rPr>
        <w:t>my</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your</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his</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her</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our</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its</w:t>
      </w:r>
      <w:proofErr w:type="spellEnd"/>
      <w:r w:rsidRPr="00C978E0">
        <w:rPr>
          <w:rStyle w:val="ib"/>
          <w:b/>
          <w:bCs/>
          <w:i/>
          <w:iCs/>
          <w:color w:val="000000"/>
          <w:sz w:val="28"/>
          <w:szCs w:val="28"/>
        </w:rPr>
        <w:t xml:space="preserve">, </w:t>
      </w:r>
      <w:proofErr w:type="spellStart"/>
      <w:r w:rsidRPr="00C978E0">
        <w:rPr>
          <w:rStyle w:val="ib"/>
          <w:b/>
          <w:bCs/>
          <w:i/>
          <w:iCs/>
          <w:color w:val="000000"/>
          <w:sz w:val="28"/>
          <w:szCs w:val="28"/>
        </w:rPr>
        <w:t>their</w:t>
      </w:r>
      <w:proofErr w:type="spellEnd"/>
      <w:r w:rsidRPr="00C978E0">
        <w:rPr>
          <w:rStyle w:val="ib"/>
          <w:b/>
          <w:bCs/>
          <w:i/>
          <w:iCs/>
          <w:color w:val="000000"/>
          <w:sz w:val="28"/>
          <w:szCs w:val="28"/>
        </w:rPr>
        <w:t>)</w:t>
      </w:r>
      <w:r w:rsidRPr="00C978E0">
        <w:rPr>
          <w:color w:val="000000"/>
          <w:sz w:val="28"/>
          <w:szCs w:val="28"/>
        </w:rPr>
        <w:t> являются эквивалентами определённого артикля </w:t>
      </w:r>
      <w:proofErr w:type="spellStart"/>
      <w:r w:rsidRPr="00C978E0">
        <w:rPr>
          <w:rStyle w:val="ib"/>
          <w:b/>
          <w:bCs/>
          <w:i/>
          <w:iCs/>
          <w:color w:val="000000"/>
          <w:sz w:val="28"/>
          <w:szCs w:val="28"/>
        </w:rPr>
        <w:t>the</w:t>
      </w:r>
      <w:proofErr w:type="spellEnd"/>
      <w:r w:rsidRPr="00C978E0">
        <w:rPr>
          <w:color w:val="000000"/>
          <w:sz w:val="28"/>
          <w:szCs w:val="28"/>
        </w:rPr>
        <w:t> в английском языке</w:t>
      </w:r>
      <w:r>
        <w:rPr>
          <w:rFonts w:ascii="Arial" w:hAnsi="Arial" w:cs="Arial"/>
          <w:color w:val="000000"/>
          <w:sz w:val="23"/>
          <w:szCs w:val="23"/>
        </w:rPr>
        <w:t>.</w:t>
      </w:r>
    </w:p>
    <w:p w:rsidR="00C978E0" w:rsidRDefault="00C978E0" w:rsidP="00C978E0">
      <w:pPr>
        <w:pStyle w:val="a5"/>
        <w:shd w:val="clear" w:color="auto" w:fill="FFFFFF"/>
        <w:spacing w:before="150" w:beforeAutospacing="0" w:after="150" w:afterAutospacing="0"/>
        <w:jc w:val="both"/>
        <w:textAlignment w:val="baseline"/>
        <w:rPr>
          <w:rFonts w:ascii="Arial" w:hAnsi="Arial" w:cs="Arial"/>
          <w:color w:val="000000"/>
          <w:sz w:val="28"/>
          <w:szCs w:val="23"/>
        </w:rPr>
      </w:pPr>
      <w:hyperlink r:id="rId7" w:tgtFrame="_blank" w:history="1">
        <w:r w:rsidRPr="00C978E0">
          <w:rPr>
            <w:rStyle w:val="a3"/>
            <w:rFonts w:ascii="Arial" w:hAnsi="Arial" w:cs="Arial"/>
            <w:sz w:val="28"/>
            <w:szCs w:val="23"/>
          </w:rPr>
          <w:t>https://youtu.be/9s56Sy205-Q</w:t>
        </w:r>
      </w:hyperlink>
      <w:r>
        <w:rPr>
          <w:rFonts w:ascii="Arial" w:hAnsi="Arial" w:cs="Arial"/>
          <w:color w:val="000000"/>
          <w:sz w:val="28"/>
          <w:szCs w:val="23"/>
        </w:rPr>
        <w:t xml:space="preserve"> (</w:t>
      </w:r>
      <w:r w:rsidRPr="00C978E0">
        <w:rPr>
          <w:color w:val="000000"/>
          <w:sz w:val="28"/>
          <w:szCs w:val="23"/>
        </w:rPr>
        <w:t xml:space="preserve">откройте ссылку на </w:t>
      </w:r>
      <w:proofErr w:type="spellStart"/>
      <w:r w:rsidRPr="00C978E0">
        <w:rPr>
          <w:color w:val="000000"/>
          <w:sz w:val="28"/>
          <w:szCs w:val="23"/>
        </w:rPr>
        <w:t>видеоурок</w:t>
      </w:r>
      <w:proofErr w:type="spellEnd"/>
      <w:r w:rsidRPr="00C978E0">
        <w:rPr>
          <w:color w:val="000000"/>
          <w:sz w:val="28"/>
          <w:szCs w:val="23"/>
        </w:rPr>
        <w:t>)</w:t>
      </w:r>
    </w:p>
    <w:p w:rsidR="00C978E0" w:rsidRPr="00C978E0" w:rsidRDefault="00C978E0" w:rsidP="00C978E0">
      <w:pPr>
        <w:pStyle w:val="a5"/>
        <w:spacing w:before="150" w:after="150"/>
        <w:jc w:val="both"/>
        <w:rPr>
          <w:b/>
          <w:color w:val="000000"/>
          <w:sz w:val="32"/>
          <w:szCs w:val="23"/>
        </w:rPr>
      </w:pPr>
      <w:r w:rsidRPr="00C978E0">
        <w:rPr>
          <w:b/>
          <w:color w:val="000000"/>
          <w:sz w:val="32"/>
          <w:szCs w:val="23"/>
        </w:rPr>
        <w:t>Устойчивые выражения с артиклем</w:t>
      </w:r>
    </w:p>
    <w:p w:rsidR="00C978E0" w:rsidRPr="00C978E0" w:rsidRDefault="00C978E0" w:rsidP="00C978E0">
      <w:pPr>
        <w:pStyle w:val="a5"/>
        <w:rPr>
          <w:color w:val="000000"/>
          <w:sz w:val="32"/>
          <w:szCs w:val="23"/>
        </w:rPr>
      </w:pPr>
      <w:r w:rsidRPr="00C978E0">
        <w:rPr>
          <w:color w:val="000000"/>
          <w:sz w:val="32"/>
          <w:szCs w:val="23"/>
        </w:rPr>
        <w:t>С частями дня, если перед ними — </w:t>
      </w:r>
      <w:proofErr w:type="spellStart"/>
      <w:r w:rsidRPr="00C978E0">
        <w:rPr>
          <w:b/>
          <w:bCs/>
          <w:i/>
          <w:iCs/>
          <w:color w:val="000000"/>
          <w:sz w:val="32"/>
          <w:szCs w:val="23"/>
        </w:rPr>
        <w:t>in</w:t>
      </w:r>
      <w:proofErr w:type="spellEnd"/>
      <w:r w:rsidRPr="00C978E0">
        <w:rPr>
          <w:color w:val="000000"/>
          <w:sz w:val="32"/>
          <w:szCs w:val="23"/>
        </w:rPr>
        <w:t>:</w:t>
      </w:r>
    </w:p>
    <w:p w:rsidR="00C978E0" w:rsidRPr="00C978E0" w:rsidRDefault="00C978E0" w:rsidP="00C978E0">
      <w:pPr>
        <w:pStyle w:val="a5"/>
        <w:numPr>
          <w:ilvl w:val="0"/>
          <w:numId w:val="1"/>
        </w:numPr>
        <w:spacing w:before="150" w:after="150"/>
        <w:jc w:val="both"/>
        <w:rPr>
          <w:color w:val="000000"/>
          <w:sz w:val="32"/>
          <w:szCs w:val="23"/>
        </w:rPr>
      </w:pPr>
      <w:proofErr w:type="spellStart"/>
      <w:r w:rsidRPr="00C978E0">
        <w:rPr>
          <w:i/>
          <w:iCs/>
          <w:color w:val="000000"/>
          <w:sz w:val="32"/>
          <w:szCs w:val="23"/>
        </w:rPr>
        <w:t>in</w:t>
      </w:r>
      <w:proofErr w:type="spellEnd"/>
      <w:r w:rsidRPr="00C978E0">
        <w:rPr>
          <w:i/>
          <w:iCs/>
          <w:color w:val="000000"/>
          <w:sz w:val="32"/>
          <w:szCs w:val="23"/>
        </w:rPr>
        <w:t xml:space="preserve"> </w:t>
      </w:r>
      <w:proofErr w:type="spellStart"/>
      <w:r w:rsidRPr="00C978E0">
        <w:rPr>
          <w:i/>
          <w:iCs/>
          <w:color w:val="000000"/>
          <w:sz w:val="32"/>
          <w:szCs w:val="23"/>
        </w:rPr>
        <w:t>the</w:t>
      </w:r>
      <w:proofErr w:type="spellEnd"/>
      <w:r w:rsidRPr="00C978E0">
        <w:rPr>
          <w:i/>
          <w:iCs/>
          <w:color w:val="000000"/>
          <w:sz w:val="32"/>
          <w:szCs w:val="23"/>
        </w:rPr>
        <w:t xml:space="preserve"> </w:t>
      </w:r>
      <w:proofErr w:type="spellStart"/>
      <w:r w:rsidRPr="00C978E0">
        <w:rPr>
          <w:i/>
          <w:iCs/>
          <w:color w:val="000000"/>
          <w:sz w:val="32"/>
          <w:szCs w:val="23"/>
        </w:rPr>
        <w:t>morning</w:t>
      </w:r>
      <w:proofErr w:type="spellEnd"/>
      <w:r w:rsidRPr="00C978E0">
        <w:rPr>
          <w:color w:val="000000"/>
          <w:sz w:val="32"/>
          <w:szCs w:val="23"/>
        </w:rPr>
        <w:t> — утром;</w:t>
      </w:r>
    </w:p>
    <w:p w:rsidR="00C978E0" w:rsidRPr="00C978E0" w:rsidRDefault="00C978E0" w:rsidP="00C978E0">
      <w:pPr>
        <w:pStyle w:val="a5"/>
        <w:numPr>
          <w:ilvl w:val="0"/>
          <w:numId w:val="1"/>
        </w:numPr>
        <w:spacing w:before="150" w:after="150"/>
        <w:jc w:val="both"/>
        <w:rPr>
          <w:color w:val="000000"/>
          <w:sz w:val="32"/>
          <w:szCs w:val="23"/>
        </w:rPr>
      </w:pPr>
      <w:proofErr w:type="spellStart"/>
      <w:r w:rsidRPr="00C978E0">
        <w:rPr>
          <w:i/>
          <w:iCs/>
          <w:color w:val="000000"/>
          <w:sz w:val="32"/>
          <w:szCs w:val="23"/>
        </w:rPr>
        <w:t>in</w:t>
      </w:r>
      <w:proofErr w:type="spellEnd"/>
      <w:r w:rsidRPr="00C978E0">
        <w:rPr>
          <w:i/>
          <w:iCs/>
          <w:color w:val="000000"/>
          <w:sz w:val="32"/>
          <w:szCs w:val="23"/>
        </w:rPr>
        <w:t xml:space="preserve"> </w:t>
      </w:r>
      <w:proofErr w:type="spellStart"/>
      <w:r w:rsidRPr="00C978E0">
        <w:rPr>
          <w:i/>
          <w:iCs/>
          <w:color w:val="000000"/>
          <w:sz w:val="32"/>
          <w:szCs w:val="23"/>
        </w:rPr>
        <w:t>the</w:t>
      </w:r>
      <w:proofErr w:type="spellEnd"/>
      <w:r w:rsidRPr="00C978E0">
        <w:rPr>
          <w:i/>
          <w:iCs/>
          <w:color w:val="000000"/>
          <w:sz w:val="32"/>
          <w:szCs w:val="23"/>
        </w:rPr>
        <w:t xml:space="preserve"> </w:t>
      </w:r>
      <w:proofErr w:type="spellStart"/>
      <w:r w:rsidRPr="00C978E0">
        <w:rPr>
          <w:i/>
          <w:iCs/>
          <w:color w:val="000000"/>
          <w:sz w:val="32"/>
          <w:szCs w:val="23"/>
        </w:rPr>
        <w:t>afternoon</w:t>
      </w:r>
      <w:proofErr w:type="spellEnd"/>
      <w:r w:rsidRPr="00C978E0">
        <w:rPr>
          <w:color w:val="000000"/>
          <w:sz w:val="32"/>
          <w:szCs w:val="23"/>
        </w:rPr>
        <w:t> — днем;</w:t>
      </w:r>
    </w:p>
    <w:p w:rsidR="00C978E0" w:rsidRPr="00C978E0" w:rsidRDefault="00C978E0" w:rsidP="00C978E0">
      <w:pPr>
        <w:pStyle w:val="a5"/>
        <w:numPr>
          <w:ilvl w:val="0"/>
          <w:numId w:val="1"/>
        </w:numPr>
        <w:spacing w:before="150" w:after="150"/>
        <w:jc w:val="both"/>
        <w:rPr>
          <w:color w:val="000000"/>
          <w:sz w:val="32"/>
          <w:szCs w:val="23"/>
        </w:rPr>
      </w:pPr>
      <w:proofErr w:type="spellStart"/>
      <w:r w:rsidRPr="00C978E0">
        <w:rPr>
          <w:i/>
          <w:iCs/>
          <w:color w:val="000000"/>
          <w:sz w:val="32"/>
          <w:szCs w:val="23"/>
        </w:rPr>
        <w:t>in</w:t>
      </w:r>
      <w:proofErr w:type="spellEnd"/>
      <w:r w:rsidRPr="00C978E0">
        <w:rPr>
          <w:i/>
          <w:iCs/>
          <w:color w:val="000000"/>
          <w:sz w:val="32"/>
          <w:szCs w:val="23"/>
        </w:rPr>
        <w:t xml:space="preserve"> </w:t>
      </w:r>
      <w:proofErr w:type="spellStart"/>
      <w:r w:rsidRPr="00C978E0">
        <w:rPr>
          <w:i/>
          <w:iCs/>
          <w:color w:val="000000"/>
          <w:sz w:val="32"/>
          <w:szCs w:val="23"/>
        </w:rPr>
        <w:t>the</w:t>
      </w:r>
      <w:proofErr w:type="spellEnd"/>
      <w:r w:rsidRPr="00C978E0">
        <w:rPr>
          <w:i/>
          <w:iCs/>
          <w:color w:val="000000"/>
          <w:sz w:val="32"/>
          <w:szCs w:val="23"/>
        </w:rPr>
        <w:t xml:space="preserve"> </w:t>
      </w:r>
      <w:proofErr w:type="spellStart"/>
      <w:r w:rsidRPr="00C978E0">
        <w:rPr>
          <w:i/>
          <w:iCs/>
          <w:color w:val="000000"/>
          <w:sz w:val="32"/>
          <w:szCs w:val="23"/>
        </w:rPr>
        <w:t>evening</w:t>
      </w:r>
      <w:proofErr w:type="spellEnd"/>
      <w:r w:rsidRPr="00C978E0">
        <w:rPr>
          <w:color w:val="000000"/>
          <w:sz w:val="32"/>
          <w:szCs w:val="23"/>
        </w:rPr>
        <w:t> — вечером;</w:t>
      </w:r>
    </w:p>
    <w:p w:rsidR="00C978E0" w:rsidRPr="00C978E0" w:rsidRDefault="00C978E0" w:rsidP="00C978E0">
      <w:pPr>
        <w:pStyle w:val="a5"/>
        <w:numPr>
          <w:ilvl w:val="0"/>
          <w:numId w:val="1"/>
        </w:numPr>
        <w:spacing w:before="150" w:after="150"/>
        <w:jc w:val="both"/>
        <w:rPr>
          <w:color w:val="000000"/>
          <w:sz w:val="32"/>
          <w:szCs w:val="23"/>
        </w:rPr>
      </w:pPr>
      <w:proofErr w:type="spellStart"/>
      <w:r w:rsidRPr="00C978E0">
        <w:rPr>
          <w:i/>
          <w:iCs/>
          <w:color w:val="000000"/>
          <w:sz w:val="32"/>
          <w:szCs w:val="23"/>
        </w:rPr>
        <w:t>in</w:t>
      </w:r>
      <w:proofErr w:type="spellEnd"/>
      <w:r w:rsidRPr="00C978E0">
        <w:rPr>
          <w:i/>
          <w:iCs/>
          <w:color w:val="000000"/>
          <w:sz w:val="32"/>
          <w:szCs w:val="23"/>
        </w:rPr>
        <w:t xml:space="preserve"> </w:t>
      </w:r>
      <w:proofErr w:type="spellStart"/>
      <w:r w:rsidRPr="00C978E0">
        <w:rPr>
          <w:i/>
          <w:iCs/>
          <w:color w:val="000000"/>
          <w:sz w:val="32"/>
          <w:szCs w:val="23"/>
        </w:rPr>
        <w:t>the</w:t>
      </w:r>
      <w:proofErr w:type="spellEnd"/>
      <w:r w:rsidRPr="00C978E0">
        <w:rPr>
          <w:i/>
          <w:iCs/>
          <w:color w:val="000000"/>
          <w:sz w:val="32"/>
          <w:szCs w:val="23"/>
        </w:rPr>
        <w:t xml:space="preserve"> </w:t>
      </w:r>
      <w:proofErr w:type="spellStart"/>
      <w:r w:rsidRPr="00C978E0">
        <w:rPr>
          <w:i/>
          <w:iCs/>
          <w:color w:val="000000"/>
          <w:sz w:val="32"/>
          <w:szCs w:val="23"/>
        </w:rPr>
        <w:t>night</w:t>
      </w:r>
      <w:proofErr w:type="spellEnd"/>
      <w:r w:rsidRPr="00C978E0">
        <w:rPr>
          <w:color w:val="000000"/>
          <w:sz w:val="32"/>
          <w:szCs w:val="23"/>
        </w:rPr>
        <w:t> — ночью.</w:t>
      </w:r>
    </w:p>
    <w:p w:rsidR="00C978E0" w:rsidRPr="00C978E0" w:rsidRDefault="00C978E0" w:rsidP="00C978E0">
      <w:pPr>
        <w:pStyle w:val="a5"/>
        <w:rPr>
          <w:color w:val="000000"/>
          <w:sz w:val="32"/>
          <w:szCs w:val="23"/>
        </w:rPr>
      </w:pPr>
      <w:r w:rsidRPr="00C978E0">
        <w:rPr>
          <w:color w:val="000000"/>
          <w:sz w:val="32"/>
          <w:szCs w:val="23"/>
        </w:rPr>
        <w:t>С музыкальными инструментами, танцами (в процессе):</w:t>
      </w:r>
    </w:p>
    <w:p w:rsidR="00C978E0" w:rsidRPr="00C978E0" w:rsidRDefault="00C978E0" w:rsidP="00C978E0">
      <w:pPr>
        <w:pStyle w:val="a5"/>
        <w:numPr>
          <w:ilvl w:val="0"/>
          <w:numId w:val="2"/>
        </w:numPr>
        <w:spacing w:before="150" w:after="150"/>
        <w:jc w:val="both"/>
        <w:rPr>
          <w:color w:val="000000"/>
          <w:sz w:val="32"/>
          <w:szCs w:val="23"/>
        </w:rPr>
      </w:pPr>
      <w:r w:rsidRPr="00C978E0">
        <w:rPr>
          <w:i/>
          <w:iCs/>
          <w:color w:val="000000"/>
          <w:sz w:val="32"/>
          <w:szCs w:val="23"/>
        </w:rPr>
        <w:t xml:space="preserve">I </w:t>
      </w:r>
      <w:proofErr w:type="spellStart"/>
      <w:r w:rsidRPr="00C978E0">
        <w:rPr>
          <w:i/>
          <w:iCs/>
          <w:color w:val="000000"/>
          <w:sz w:val="32"/>
          <w:szCs w:val="23"/>
        </w:rPr>
        <w:t>like</w:t>
      </w:r>
      <w:proofErr w:type="spellEnd"/>
      <w:r w:rsidRPr="00C978E0">
        <w:rPr>
          <w:i/>
          <w:iCs/>
          <w:color w:val="000000"/>
          <w:sz w:val="32"/>
          <w:szCs w:val="23"/>
        </w:rPr>
        <w:t xml:space="preserve"> </w:t>
      </w:r>
      <w:proofErr w:type="spellStart"/>
      <w:r w:rsidRPr="00C978E0">
        <w:rPr>
          <w:i/>
          <w:iCs/>
          <w:color w:val="000000"/>
          <w:sz w:val="32"/>
          <w:szCs w:val="23"/>
        </w:rPr>
        <w:t>playing</w:t>
      </w:r>
      <w:proofErr w:type="spellEnd"/>
      <w:r w:rsidRPr="00C978E0">
        <w:rPr>
          <w:i/>
          <w:iCs/>
          <w:color w:val="000000"/>
          <w:sz w:val="32"/>
          <w:szCs w:val="23"/>
        </w:rPr>
        <w:t xml:space="preserve"> </w:t>
      </w:r>
      <w:proofErr w:type="spellStart"/>
      <w:r w:rsidRPr="00C978E0">
        <w:rPr>
          <w:i/>
          <w:iCs/>
          <w:color w:val="000000"/>
          <w:sz w:val="32"/>
          <w:szCs w:val="23"/>
        </w:rPr>
        <w:t>the</w:t>
      </w:r>
      <w:proofErr w:type="spellEnd"/>
      <w:r w:rsidRPr="00C978E0">
        <w:rPr>
          <w:i/>
          <w:iCs/>
          <w:color w:val="000000"/>
          <w:sz w:val="32"/>
          <w:szCs w:val="23"/>
        </w:rPr>
        <w:t xml:space="preserve"> </w:t>
      </w:r>
      <w:proofErr w:type="spellStart"/>
      <w:r w:rsidRPr="00C978E0">
        <w:rPr>
          <w:i/>
          <w:iCs/>
          <w:color w:val="000000"/>
          <w:sz w:val="32"/>
          <w:szCs w:val="23"/>
        </w:rPr>
        <w:t>guitar</w:t>
      </w:r>
      <w:proofErr w:type="spellEnd"/>
      <w:r w:rsidRPr="00C978E0">
        <w:rPr>
          <w:color w:val="000000"/>
          <w:sz w:val="32"/>
          <w:szCs w:val="23"/>
        </w:rPr>
        <w:t>. — Я люблю играть на гитаре.</w:t>
      </w:r>
    </w:p>
    <w:p w:rsidR="00C978E0" w:rsidRPr="00C978E0" w:rsidRDefault="00C978E0" w:rsidP="00C978E0">
      <w:pPr>
        <w:pStyle w:val="a5"/>
        <w:rPr>
          <w:color w:val="000000"/>
          <w:sz w:val="32"/>
          <w:szCs w:val="23"/>
        </w:rPr>
      </w:pPr>
      <w:r w:rsidRPr="00C978E0">
        <w:rPr>
          <w:color w:val="000000"/>
          <w:sz w:val="32"/>
          <w:szCs w:val="23"/>
        </w:rPr>
        <w:t> Выражения, которые необходимо запомнить:</w:t>
      </w:r>
    </w:p>
    <w:p w:rsidR="00C978E0" w:rsidRPr="00C978E0" w:rsidRDefault="00C978E0" w:rsidP="00C978E0">
      <w:pPr>
        <w:pStyle w:val="a5"/>
        <w:numPr>
          <w:ilvl w:val="0"/>
          <w:numId w:val="3"/>
        </w:numPr>
        <w:spacing w:before="150" w:after="150"/>
        <w:rPr>
          <w:color w:val="000000"/>
          <w:sz w:val="32"/>
          <w:szCs w:val="23"/>
          <w:lang w:val="en-US"/>
        </w:rPr>
      </w:pPr>
      <w:r w:rsidRPr="00C978E0">
        <w:rPr>
          <w:i/>
          <w:iCs/>
          <w:color w:val="000000"/>
          <w:sz w:val="32"/>
          <w:szCs w:val="23"/>
          <w:lang w:val="en-US"/>
        </w:rPr>
        <w:t>to tell the truth</w:t>
      </w:r>
      <w:r w:rsidRPr="00C978E0">
        <w:rPr>
          <w:color w:val="000000"/>
          <w:sz w:val="32"/>
          <w:szCs w:val="23"/>
          <w:lang w:val="en-US"/>
        </w:rPr>
        <w:t xml:space="preserve"> — </w:t>
      </w:r>
      <w:r w:rsidRPr="00C978E0">
        <w:rPr>
          <w:color w:val="000000"/>
          <w:sz w:val="32"/>
          <w:szCs w:val="23"/>
        </w:rPr>
        <w:t>говорить</w:t>
      </w:r>
      <w:r w:rsidRPr="00C978E0">
        <w:rPr>
          <w:color w:val="000000"/>
          <w:sz w:val="32"/>
          <w:szCs w:val="23"/>
          <w:lang w:val="en-US"/>
        </w:rPr>
        <w:t xml:space="preserve"> </w:t>
      </w:r>
      <w:r w:rsidRPr="00C978E0">
        <w:rPr>
          <w:color w:val="000000"/>
          <w:sz w:val="32"/>
          <w:szCs w:val="23"/>
        </w:rPr>
        <w:t>правду</w:t>
      </w:r>
      <w:r w:rsidRPr="00C978E0">
        <w:rPr>
          <w:color w:val="000000"/>
          <w:sz w:val="32"/>
          <w:szCs w:val="23"/>
          <w:lang w:val="en-US"/>
        </w:rPr>
        <w:t>;</w:t>
      </w:r>
    </w:p>
    <w:p w:rsidR="00C978E0" w:rsidRPr="00C978E0" w:rsidRDefault="00C978E0" w:rsidP="00C978E0">
      <w:pPr>
        <w:pStyle w:val="a5"/>
        <w:numPr>
          <w:ilvl w:val="0"/>
          <w:numId w:val="3"/>
        </w:numPr>
        <w:spacing w:before="150" w:after="150"/>
        <w:rPr>
          <w:color w:val="000000"/>
          <w:sz w:val="32"/>
          <w:szCs w:val="23"/>
          <w:lang w:val="en-US"/>
        </w:rPr>
      </w:pPr>
      <w:r w:rsidRPr="00C978E0">
        <w:rPr>
          <w:i/>
          <w:iCs/>
          <w:color w:val="000000"/>
          <w:sz w:val="32"/>
          <w:szCs w:val="23"/>
          <w:lang w:val="en-US"/>
        </w:rPr>
        <w:t>the day before yesterday</w:t>
      </w:r>
      <w:r w:rsidRPr="00C978E0">
        <w:rPr>
          <w:color w:val="000000"/>
          <w:sz w:val="32"/>
          <w:szCs w:val="23"/>
          <w:lang w:val="en-US"/>
        </w:rPr>
        <w:t xml:space="preserve"> — </w:t>
      </w:r>
      <w:r w:rsidRPr="00C978E0">
        <w:rPr>
          <w:color w:val="000000"/>
          <w:sz w:val="32"/>
          <w:szCs w:val="23"/>
        </w:rPr>
        <w:t>позавчера</w:t>
      </w:r>
      <w:r w:rsidRPr="00C978E0">
        <w:rPr>
          <w:color w:val="000000"/>
          <w:sz w:val="32"/>
          <w:szCs w:val="23"/>
          <w:lang w:val="en-US"/>
        </w:rPr>
        <w:t>;</w:t>
      </w:r>
    </w:p>
    <w:p w:rsidR="00C978E0" w:rsidRPr="00C978E0" w:rsidRDefault="00C978E0" w:rsidP="00C978E0">
      <w:pPr>
        <w:pStyle w:val="a5"/>
        <w:numPr>
          <w:ilvl w:val="0"/>
          <w:numId w:val="3"/>
        </w:numPr>
        <w:spacing w:before="150" w:after="150"/>
        <w:rPr>
          <w:color w:val="000000"/>
          <w:sz w:val="32"/>
          <w:szCs w:val="23"/>
          <w:lang w:val="en-US"/>
        </w:rPr>
      </w:pPr>
      <w:r w:rsidRPr="00C978E0">
        <w:rPr>
          <w:i/>
          <w:iCs/>
          <w:color w:val="000000"/>
          <w:sz w:val="32"/>
          <w:szCs w:val="23"/>
          <w:lang w:val="en-US"/>
        </w:rPr>
        <w:t>on the one hand … on the other hand</w:t>
      </w:r>
      <w:r w:rsidRPr="00C978E0">
        <w:rPr>
          <w:color w:val="000000"/>
          <w:sz w:val="32"/>
          <w:szCs w:val="23"/>
          <w:lang w:val="en-US"/>
        </w:rPr>
        <w:t xml:space="preserve"> — </w:t>
      </w:r>
      <w:r w:rsidRPr="00C978E0">
        <w:rPr>
          <w:color w:val="000000"/>
          <w:sz w:val="32"/>
          <w:szCs w:val="23"/>
        </w:rPr>
        <w:t>с</w:t>
      </w:r>
      <w:r w:rsidRPr="00C978E0">
        <w:rPr>
          <w:color w:val="000000"/>
          <w:sz w:val="32"/>
          <w:szCs w:val="23"/>
          <w:lang w:val="en-US"/>
        </w:rPr>
        <w:t xml:space="preserve"> </w:t>
      </w:r>
      <w:r w:rsidRPr="00C978E0">
        <w:rPr>
          <w:color w:val="000000"/>
          <w:sz w:val="32"/>
          <w:szCs w:val="23"/>
        </w:rPr>
        <w:t>одной</w:t>
      </w:r>
      <w:r w:rsidRPr="00C978E0">
        <w:rPr>
          <w:color w:val="000000"/>
          <w:sz w:val="32"/>
          <w:szCs w:val="23"/>
          <w:lang w:val="en-US"/>
        </w:rPr>
        <w:t xml:space="preserve"> </w:t>
      </w:r>
      <w:r w:rsidRPr="00C978E0">
        <w:rPr>
          <w:color w:val="000000"/>
          <w:sz w:val="32"/>
          <w:szCs w:val="23"/>
        </w:rPr>
        <w:t>стороны</w:t>
      </w:r>
      <w:r w:rsidRPr="00C978E0">
        <w:rPr>
          <w:color w:val="000000"/>
          <w:sz w:val="32"/>
          <w:szCs w:val="23"/>
          <w:lang w:val="en-US"/>
        </w:rPr>
        <w:t xml:space="preserve"> …, </w:t>
      </w:r>
      <w:r w:rsidRPr="00C978E0">
        <w:rPr>
          <w:color w:val="000000"/>
          <w:sz w:val="32"/>
          <w:szCs w:val="23"/>
        </w:rPr>
        <w:t>с</w:t>
      </w:r>
      <w:r w:rsidRPr="00C978E0">
        <w:rPr>
          <w:color w:val="000000"/>
          <w:sz w:val="32"/>
          <w:szCs w:val="23"/>
          <w:lang w:val="en-US"/>
        </w:rPr>
        <w:t xml:space="preserve"> </w:t>
      </w:r>
      <w:r w:rsidRPr="00C978E0">
        <w:rPr>
          <w:color w:val="000000"/>
          <w:sz w:val="32"/>
          <w:szCs w:val="23"/>
        </w:rPr>
        <w:t>другой</w:t>
      </w:r>
      <w:r w:rsidRPr="00C978E0">
        <w:rPr>
          <w:color w:val="000000"/>
          <w:sz w:val="32"/>
          <w:szCs w:val="23"/>
          <w:lang w:val="en-US"/>
        </w:rPr>
        <w:t xml:space="preserve"> </w:t>
      </w:r>
      <w:r w:rsidRPr="00C978E0">
        <w:rPr>
          <w:color w:val="000000"/>
          <w:sz w:val="32"/>
          <w:szCs w:val="23"/>
        </w:rPr>
        <w:t>стороны</w:t>
      </w:r>
      <w:r w:rsidRPr="00C978E0">
        <w:rPr>
          <w:color w:val="000000"/>
          <w:sz w:val="32"/>
          <w:szCs w:val="23"/>
          <w:lang w:val="en-US"/>
        </w:rPr>
        <w:t xml:space="preserve"> …;</w:t>
      </w:r>
    </w:p>
    <w:p w:rsidR="00C978E0" w:rsidRPr="00C978E0" w:rsidRDefault="00C978E0" w:rsidP="00C978E0">
      <w:pPr>
        <w:pStyle w:val="a5"/>
        <w:numPr>
          <w:ilvl w:val="0"/>
          <w:numId w:val="3"/>
        </w:numPr>
        <w:spacing w:before="150" w:after="150"/>
        <w:rPr>
          <w:color w:val="000000"/>
          <w:sz w:val="32"/>
          <w:szCs w:val="23"/>
        </w:rPr>
      </w:pPr>
      <w:proofErr w:type="spellStart"/>
      <w:r w:rsidRPr="00C978E0">
        <w:rPr>
          <w:i/>
          <w:iCs/>
          <w:color w:val="000000"/>
          <w:sz w:val="32"/>
          <w:szCs w:val="23"/>
        </w:rPr>
        <w:t>on</w:t>
      </w:r>
      <w:proofErr w:type="spellEnd"/>
      <w:r w:rsidRPr="00C978E0">
        <w:rPr>
          <w:i/>
          <w:iCs/>
          <w:color w:val="000000"/>
          <w:sz w:val="32"/>
          <w:szCs w:val="23"/>
        </w:rPr>
        <w:t xml:space="preserve"> </w:t>
      </w:r>
      <w:proofErr w:type="spellStart"/>
      <w:r w:rsidRPr="00C978E0">
        <w:rPr>
          <w:i/>
          <w:iCs/>
          <w:color w:val="000000"/>
          <w:sz w:val="32"/>
          <w:szCs w:val="23"/>
        </w:rPr>
        <w:t>the</w:t>
      </w:r>
      <w:proofErr w:type="spellEnd"/>
      <w:r w:rsidRPr="00C978E0">
        <w:rPr>
          <w:i/>
          <w:iCs/>
          <w:color w:val="000000"/>
          <w:sz w:val="32"/>
          <w:szCs w:val="23"/>
        </w:rPr>
        <w:t xml:space="preserve"> </w:t>
      </w:r>
      <w:proofErr w:type="spellStart"/>
      <w:r w:rsidRPr="00C978E0">
        <w:rPr>
          <w:i/>
          <w:iCs/>
          <w:color w:val="000000"/>
          <w:sz w:val="32"/>
          <w:szCs w:val="23"/>
        </w:rPr>
        <w:t>safe</w:t>
      </w:r>
      <w:proofErr w:type="spellEnd"/>
      <w:r w:rsidRPr="00C978E0">
        <w:rPr>
          <w:i/>
          <w:iCs/>
          <w:color w:val="000000"/>
          <w:sz w:val="32"/>
          <w:szCs w:val="23"/>
        </w:rPr>
        <w:t xml:space="preserve"> </w:t>
      </w:r>
      <w:proofErr w:type="spellStart"/>
      <w:r w:rsidRPr="00C978E0">
        <w:rPr>
          <w:i/>
          <w:iCs/>
          <w:color w:val="000000"/>
          <w:sz w:val="32"/>
          <w:szCs w:val="23"/>
        </w:rPr>
        <w:t>side</w:t>
      </w:r>
      <w:proofErr w:type="spellEnd"/>
      <w:r w:rsidRPr="00C978E0">
        <w:rPr>
          <w:color w:val="000000"/>
          <w:sz w:val="32"/>
          <w:szCs w:val="23"/>
        </w:rPr>
        <w:t> — для безопасности, чтобы перестраховаться;</w:t>
      </w:r>
    </w:p>
    <w:p w:rsidR="00C978E0" w:rsidRPr="00C978E0" w:rsidRDefault="00C978E0" w:rsidP="00C978E0">
      <w:pPr>
        <w:pStyle w:val="a5"/>
        <w:numPr>
          <w:ilvl w:val="0"/>
          <w:numId w:val="3"/>
        </w:numPr>
        <w:spacing w:before="150" w:after="150"/>
        <w:rPr>
          <w:color w:val="000000"/>
          <w:sz w:val="32"/>
          <w:szCs w:val="23"/>
          <w:lang w:val="en-US"/>
        </w:rPr>
      </w:pPr>
      <w:r w:rsidRPr="00C978E0">
        <w:rPr>
          <w:i/>
          <w:iCs/>
          <w:color w:val="000000"/>
          <w:sz w:val="32"/>
          <w:szCs w:val="23"/>
          <w:lang w:val="en-US"/>
        </w:rPr>
        <w:t>by the way</w:t>
      </w:r>
      <w:r w:rsidRPr="00C978E0">
        <w:rPr>
          <w:color w:val="000000"/>
          <w:sz w:val="32"/>
          <w:szCs w:val="23"/>
          <w:lang w:val="en-US"/>
        </w:rPr>
        <w:t xml:space="preserve"> — </w:t>
      </w:r>
      <w:r w:rsidRPr="00C978E0">
        <w:rPr>
          <w:color w:val="000000"/>
          <w:sz w:val="32"/>
          <w:szCs w:val="23"/>
        </w:rPr>
        <w:t>между</w:t>
      </w:r>
      <w:r w:rsidRPr="00C978E0">
        <w:rPr>
          <w:color w:val="000000"/>
          <w:sz w:val="32"/>
          <w:szCs w:val="23"/>
          <w:lang w:val="en-US"/>
        </w:rPr>
        <w:t xml:space="preserve"> </w:t>
      </w:r>
      <w:r w:rsidRPr="00C978E0">
        <w:rPr>
          <w:color w:val="000000"/>
          <w:sz w:val="32"/>
          <w:szCs w:val="23"/>
        </w:rPr>
        <w:t>прочим</w:t>
      </w:r>
      <w:r w:rsidRPr="00C978E0">
        <w:rPr>
          <w:color w:val="000000"/>
          <w:sz w:val="32"/>
          <w:szCs w:val="23"/>
          <w:lang w:val="en-US"/>
        </w:rPr>
        <w:t>;</w:t>
      </w:r>
    </w:p>
    <w:p w:rsidR="00C978E0" w:rsidRPr="00C978E0" w:rsidRDefault="00C978E0" w:rsidP="00C978E0">
      <w:pPr>
        <w:pStyle w:val="a5"/>
        <w:numPr>
          <w:ilvl w:val="0"/>
          <w:numId w:val="3"/>
        </w:numPr>
        <w:spacing w:before="150" w:after="150"/>
        <w:rPr>
          <w:color w:val="000000"/>
          <w:sz w:val="32"/>
          <w:szCs w:val="23"/>
          <w:lang w:val="en-US"/>
        </w:rPr>
      </w:pPr>
      <w:proofErr w:type="gramStart"/>
      <w:r w:rsidRPr="00C978E0">
        <w:rPr>
          <w:i/>
          <w:iCs/>
          <w:color w:val="000000"/>
          <w:sz w:val="32"/>
          <w:szCs w:val="23"/>
          <w:lang w:val="en-US"/>
        </w:rPr>
        <w:t>the</w:t>
      </w:r>
      <w:proofErr w:type="gramEnd"/>
      <w:r w:rsidRPr="00C978E0">
        <w:rPr>
          <w:i/>
          <w:iCs/>
          <w:color w:val="000000"/>
          <w:sz w:val="32"/>
          <w:szCs w:val="23"/>
          <w:lang w:val="en-US"/>
        </w:rPr>
        <w:t xml:space="preserve"> whole day</w:t>
      </w:r>
      <w:r w:rsidRPr="00C978E0">
        <w:rPr>
          <w:color w:val="000000"/>
          <w:sz w:val="32"/>
          <w:szCs w:val="23"/>
          <w:lang w:val="en-US"/>
        </w:rPr>
        <w:t xml:space="preserve"> — </w:t>
      </w:r>
      <w:r w:rsidRPr="00C978E0">
        <w:rPr>
          <w:color w:val="000000"/>
          <w:sz w:val="32"/>
          <w:szCs w:val="23"/>
        </w:rPr>
        <w:t>целый</w:t>
      </w:r>
      <w:r w:rsidRPr="00C978E0">
        <w:rPr>
          <w:color w:val="000000"/>
          <w:sz w:val="32"/>
          <w:szCs w:val="23"/>
          <w:lang w:val="en-US"/>
        </w:rPr>
        <w:t xml:space="preserve"> </w:t>
      </w:r>
      <w:r w:rsidRPr="00C978E0">
        <w:rPr>
          <w:color w:val="000000"/>
          <w:sz w:val="32"/>
          <w:szCs w:val="23"/>
        </w:rPr>
        <w:t>день</w:t>
      </w:r>
      <w:r w:rsidRPr="00C978E0">
        <w:rPr>
          <w:color w:val="000000"/>
          <w:sz w:val="32"/>
          <w:szCs w:val="23"/>
          <w:lang w:val="en-US"/>
        </w:rPr>
        <w:t>.</w:t>
      </w:r>
    </w:p>
    <w:p w:rsidR="00C978E0" w:rsidRDefault="00C978E0" w:rsidP="00C978E0">
      <w:pPr>
        <w:pStyle w:val="a5"/>
        <w:shd w:val="clear" w:color="auto" w:fill="FFFFFF"/>
        <w:spacing w:before="150" w:beforeAutospacing="0" w:after="150" w:afterAutospacing="0"/>
        <w:jc w:val="both"/>
        <w:textAlignment w:val="baseline"/>
        <w:rPr>
          <w:color w:val="000000"/>
          <w:sz w:val="32"/>
          <w:szCs w:val="23"/>
        </w:rPr>
      </w:pPr>
      <w:r>
        <w:rPr>
          <w:color w:val="000000"/>
          <w:sz w:val="32"/>
          <w:szCs w:val="23"/>
        </w:rPr>
        <w:lastRenderedPageBreak/>
        <w:t>Выполните упражнения по теме:</w:t>
      </w:r>
    </w:p>
    <w:p w:rsidR="00C978E0" w:rsidRPr="00C978E0" w:rsidRDefault="00C978E0" w:rsidP="00C978E0">
      <w:pPr>
        <w:pStyle w:val="a5"/>
        <w:shd w:val="clear" w:color="auto" w:fill="FFFFFF"/>
        <w:spacing w:before="150" w:after="150"/>
        <w:jc w:val="both"/>
        <w:textAlignment w:val="baseline"/>
        <w:rPr>
          <w:color w:val="000000"/>
          <w:sz w:val="32"/>
          <w:szCs w:val="23"/>
        </w:rPr>
      </w:pPr>
      <w:r w:rsidRPr="00C978E0">
        <w:rPr>
          <w:color w:val="000000"/>
          <w:sz w:val="32"/>
          <w:szCs w:val="23"/>
        </w:rPr>
        <w:t>Упр. 1. Вставьте артикль, где необходимо.</w:t>
      </w:r>
    </w:p>
    <w:p w:rsidR="00C978E0" w:rsidRPr="00C978E0" w:rsidRDefault="00C978E0" w:rsidP="00C978E0">
      <w:pPr>
        <w:pStyle w:val="a5"/>
        <w:shd w:val="clear" w:color="auto" w:fill="FFFFFF"/>
        <w:spacing w:before="150" w:after="150"/>
        <w:jc w:val="both"/>
        <w:textAlignment w:val="baseline"/>
        <w:rPr>
          <w:color w:val="000000"/>
          <w:sz w:val="32"/>
          <w:szCs w:val="23"/>
          <w:lang w:val="en-US"/>
        </w:rPr>
      </w:pPr>
      <w:proofErr w:type="spellStart"/>
      <w:r w:rsidRPr="00C978E0">
        <w:rPr>
          <w:color w:val="000000"/>
          <w:sz w:val="32"/>
          <w:szCs w:val="23"/>
        </w:rPr>
        <w:t>This</w:t>
      </w:r>
      <w:proofErr w:type="spellEnd"/>
      <w:r w:rsidRPr="00C978E0">
        <w:rPr>
          <w:color w:val="000000"/>
          <w:sz w:val="32"/>
          <w:szCs w:val="23"/>
        </w:rPr>
        <w:t xml:space="preserve"> is ... </w:t>
      </w:r>
      <w:proofErr w:type="spellStart"/>
      <w:r w:rsidRPr="00C978E0">
        <w:rPr>
          <w:color w:val="000000"/>
          <w:sz w:val="32"/>
          <w:szCs w:val="23"/>
        </w:rPr>
        <w:t>book</w:t>
      </w:r>
      <w:proofErr w:type="spellEnd"/>
      <w:r w:rsidRPr="00C978E0">
        <w:rPr>
          <w:color w:val="000000"/>
          <w:sz w:val="32"/>
          <w:szCs w:val="23"/>
        </w:rPr>
        <w:t xml:space="preserve">. </w:t>
      </w:r>
      <w:r w:rsidRPr="00C978E0">
        <w:rPr>
          <w:color w:val="000000"/>
          <w:sz w:val="32"/>
          <w:szCs w:val="23"/>
          <w:lang w:val="en-US"/>
        </w:rPr>
        <w:t xml:space="preserve">It is my ... book. 2. </w:t>
      </w:r>
      <w:proofErr w:type="gramStart"/>
      <w:r w:rsidRPr="00C978E0">
        <w:rPr>
          <w:color w:val="000000"/>
          <w:sz w:val="32"/>
          <w:szCs w:val="23"/>
          <w:lang w:val="en-US"/>
        </w:rPr>
        <w:t>Is</w:t>
      </w:r>
      <w:proofErr w:type="gramEnd"/>
      <w:r w:rsidRPr="00C978E0">
        <w:rPr>
          <w:color w:val="000000"/>
          <w:sz w:val="32"/>
          <w:szCs w:val="23"/>
          <w:lang w:val="en-US"/>
        </w:rPr>
        <w:t xml:space="preserve"> this your ... pencil? — No, it isn't my ... </w:t>
      </w:r>
      <w:proofErr w:type="gramStart"/>
      <w:r w:rsidRPr="00C978E0">
        <w:rPr>
          <w:color w:val="000000"/>
          <w:sz w:val="32"/>
          <w:szCs w:val="23"/>
          <w:lang w:val="en-US"/>
        </w:rPr>
        <w:t>pencil,</w:t>
      </w:r>
      <w:proofErr w:type="gramEnd"/>
      <w:r w:rsidRPr="00C978E0">
        <w:rPr>
          <w:color w:val="000000"/>
          <w:sz w:val="32"/>
          <w:szCs w:val="23"/>
          <w:lang w:val="en-US"/>
        </w:rPr>
        <w:t xml:space="preserve"> it is ray sister's ... pencil. 3. I have ... sister. My ... sister is ... engineer. My sister's ... husband is ... doctor. 4. I have no ... handbag. 5. Is this ... watch? — No, it isn't ... watch, it's ... pen. 6. This ... pen is good, and that ... pen is bad. 7. I can see ... pencil on your ... table, but I can see no ... paper. 8. Give me ... chair, please. 9. They have ... dog and two ... cats. 10. I have ... spoon in my ... plate, but I have no ... soup in it.</w:t>
      </w:r>
    </w:p>
    <w:p w:rsidR="00C978E0" w:rsidRPr="00C978E0" w:rsidRDefault="00C978E0" w:rsidP="00C978E0">
      <w:pPr>
        <w:pStyle w:val="a5"/>
        <w:shd w:val="clear" w:color="auto" w:fill="FFFFFF"/>
        <w:spacing w:before="150" w:after="150"/>
        <w:jc w:val="both"/>
        <w:textAlignment w:val="baseline"/>
        <w:rPr>
          <w:color w:val="000000"/>
          <w:sz w:val="32"/>
          <w:szCs w:val="23"/>
        </w:rPr>
      </w:pPr>
      <w:r w:rsidRPr="00C978E0">
        <w:rPr>
          <w:color w:val="000000"/>
          <w:sz w:val="32"/>
          <w:szCs w:val="23"/>
        </w:rPr>
        <w:t>Упоминая предмет впервые, мы употребляем пе­</w:t>
      </w:r>
      <w:proofErr w:type="gramStart"/>
      <w:r w:rsidRPr="00C978E0">
        <w:rPr>
          <w:color w:val="000000"/>
          <w:sz w:val="32"/>
          <w:szCs w:val="23"/>
        </w:rPr>
        <w:t>ред</w:t>
      </w:r>
      <w:proofErr w:type="gramEnd"/>
      <w:r w:rsidRPr="00C978E0">
        <w:rPr>
          <w:color w:val="000000"/>
          <w:sz w:val="32"/>
          <w:szCs w:val="23"/>
        </w:rPr>
        <w:t xml:space="preserve"> ним неоп</w:t>
      </w:r>
      <w:r>
        <w:rPr>
          <w:color w:val="000000"/>
          <w:sz w:val="32"/>
          <w:szCs w:val="23"/>
        </w:rPr>
        <w:t>ределенный артикль а(</w:t>
      </w:r>
      <w:proofErr w:type="spellStart"/>
      <w:r>
        <w:rPr>
          <w:color w:val="000000"/>
          <w:sz w:val="32"/>
          <w:szCs w:val="23"/>
        </w:rPr>
        <w:t>аn</w:t>
      </w:r>
      <w:proofErr w:type="spellEnd"/>
      <w:r>
        <w:rPr>
          <w:color w:val="000000"/>
          <w:sz w:val="32"/>
          <w:szCs w:val="23"/>
        </w:rPr>
        <w:t>). Упоми</w:t>
      </w:r>
      <w:bookmarkStart w:id="0" w:name="_GoBack"/>
      <w:bookmarkEnd w:id="0"/>
      <w:r w:rsidRPr="00C978E0">
        <w:rPr>
          <w:color w:val="000000"/>
          <w:sz w:val="32"/>
          <w:szCs w:val="23"/>
        </w:rPr>
        <w:t>ная этот же предмет вторично, мы ставим пе­</w:t>
      </w:r>
      <w:proofErr w:type="gramStart"/>
      <w:r w:rsidRPr="00C978E0">
        <w:rPr>
          <w:color w:val="000000"/>
          <w:sz w:val="32"/>
          <w:szCs w:val="23"/>
        </w:rPr>
        <w:t>ред</w:t>
      </w:r>
      <w:proofErr w:type="gramEnd"/>
      <w:r w:rsidRPr="00C978E0">
        <w:rPr>
          <w:color w:val="000000"/>
          <w:sz w:val="32"/>
          <w:szCs w:val="23"/>
        </w:rPr>
        <w:t xml:space="preserve"> ним определенный артикль </w:t>
      </w:r>
      <w:proofErr w:type="spellStart"/>
      <w:r w:rsidRPr="00C978E0">
        <w:rPr>
          <w:color w:val="000000"/>
          <w:sz w:val="32"/>
          <w:szCs w:val="23"/>
        </w:rPr>
        <w:t>the</w:t>
      </w:r>
      <w:proofErr w:type="spellEnd"/>
      <w:r w:rsidRPr="00C978E0">
        <w:rPr>
          <w:color w:val="000000"/>
          <w:sz w:val="32"/>
          <w:szCs w:val="23"/>
        </w:rPr>
        <w:t>.</w:t>
      </w:r>
    </w:p>
    <w:p w:rsidR="00C978E0" w:rsidRPr="00C978E0" w:rsidRDefault="00C978E0" w:rsidP="00C978E0">
      <w:pPr>
        <w:pStyle w:val="a5"/>
        <w:shd w:val="clear" w:color="auto" w:fill="FFFFFF"/>
        <w:spacing w:before="150" w:after="150"/>
        <w:jc w:val="both"/>
        <w:textAlignment w:val="baseline"/>
        <w:rPr>
          <w:color w:val="000000"/>
          <w:sz w:val="32"/>
          <w:szCs w:val="23"/>
          <w:lang w:val="en-US"/>
        </w:rPr>
      </w:pPr>
      <w:r w:rsidRPr="00C978E0">
        <w:rPr>
          <w:color w:val="000000"/>
          <w:sz w:val="32"/>
          <w:szCs w:val="23"/>
          <w:lang w:val="en-US"/>
        </w:rPr>
        <w:t xml:space="preserve">E.g. </w:t>
      </w:r>
      <w:proofErr w:type="gramStart"/>
      <w:r w:rsidRPr="00C978E0">
        <w:rPr>
          <w:color w:val="000000"/>
          <w:sz w:val="32"/>
          <w:szCs w:val="23"/>
          <w:lang w:val="en-US"/>
        </w:rPr>
        <w:t>This</w:t>
      </w:r>
      <w:proofErr w:type="gramEnd"/>
      <w:r w:rsidRPr="00C978E0">
        <w:rPr>
          <w:color w:val="000000"/>
          <w:sz w:val="32"/>
          <w:szCs w:val="23"/>
          <w:lang w:val="en-US"/>
        </w:rPr>
        <w:t xml:space="preserve"> is a book. The book is interesting.</w:t>
      </w:r>
    </w:p>
    <w:p w:rsidR="00C978E0" w:rsidRPr="00C978E0" w:rsidRDefault="00C978E0" w:rsidP="00C978E0">
      <w:pPr>
        <w:pStyle w:val="a5"/>
        <w:shd w:val="clear" w:color="auto" w:fill="FFFFFF"/>
        <w:spacing w:before="150" w:after="150"/>
        <w:jc w:val="both"/>
        <w:textAlignment w:val="baseline"/>
        <w:rPr>
          <w:color w:val="000000"/>
          <w:sz w:val="32"/>
          <w:szCs w:val="23"/>
        </w:rPr>
      </w:pPr>
      <w:r w:rsidRPr="00C978E0">
        <w:rPr>
          <w:color w:val="000000"/>
          <w:sz w:val="32"/>
          <w:szCs w:val="23"/>
        </w:rPr>
        <w:t>Упр. 2. Вставьте артикль, где необходимо.</w:t>
      </w:r>
    </w:p>
    <w:p w:rsidR="00C978E0" w:rsidRPr="00C978E0" w:rsidRDefault="00C978E0" w:rsidP="00C978E0">
      <w:pPr>
        <w:pStyle w:val="a5"/>
        <w:shd w:val="clear" w:color="auto" w:fill="FFFFFF"/>
        <w:spacing w:before="150" w:beforeAutospacing="0" w:after="150" w:afterAutospacing="0"/>
        <w:jc w:val="both"/>
        <w:textAlignment w:val="baseline"/>
        <w:rPr>
          <w:color w:val="000000"/>
          <w:sz w:val="32"/>
          <w:szCs w:val="23"/>
          <w:lang w:val="en-US"/>
        </w:rPr>
      </w:pPr>
      <w:r w:rsidRPr="00C978E0">
        <w:rPr>
          <w:color w:val="000000"/>
          <w:sz w:val="32"/>
          <w:szCs w:val="23"/>
          <w:lang w:val="en-US"/>
        </w:rPr>
        <w:t xml:space="preserve">1. This is ... tree. ... </w:t>
      </w:r>
      <w:proofErr w:type="gramStart"/>
      <w:r w:rsidRPr="00C978E0">
        <w:rPr>
          <w:color w:val="000000"/>
          <w:sz w:val="32"/>
          <w:szCs w:val="23"/>
          <w:lang w:val="en-US"/>
        </w:rPr>
        <w:t>tree</w:t>
      </w:r>
      <w:proofErr w:type="gramEnd"/>
      <w:r w:rsidRPr="00C978E0">
        <w:rPr>
          <w:color w:val="000000"/>
          <w:sz w:val="32"/>
          <w:szCs w:val="23"/>
          <w:lang w:val="en-US"/>
        </w:rPr>
        <w:t xml:space="preserve"> is green. 2. I can see three ... boys. ... </w:t>
      </w:r>
      <w:proofErr w:type="gramStart"/>
      <w:r w:rsidRPr="00C978E0">
        <w:rPr>
          <w:color w:val="000000"/>
          <w:sz w:val="32"/>
          <w:szCs w:val="23"/>
          <w:lang w:val="en-US"/>
        </w:rPr>
        <w:t>boys</w:t>
      </w:r>
      <w:proofErr w:type="gramEnd"/>
      <w:r w:rsidRPr="00C978E0">
        <w:rPr>
          <w:color w:val="000000"/>
          <w:sz w:val="32"/>
          <w:szCs w:val="23"/>
          <w:lang w:val="en-US"/>
        </w:rPr>
        <w:t xml:space="preserve"> are playing. 3. I have ... bicycle. ... </w:t>
      </w:r>
      <w:proofErr w:type="gramStart"/>
      <w:r w:rsidRPr="00C978E0">
        <w:rPr>
          <w:color w:val="000000"/>
          <w:sz w:val="32"/>
          <w:szCs w:val="23"/>
          <w:lang w:val="en-US"/>
        </w:rPr>
        <w:t>bicycle</w:t>
      </w:r>
      <w:proofErr w:type="gramEnd"/>
      <w:r w:rsidRPr="00C978E0">
        <w:rPr>
          <w:color w:val="000000"/>
          <w:sz w:val="32"/>
          <w:szCs w:val="23"/>
          <w:lang w:val="en-US"/>
        </w:rPr>
        <w:t xml:space="preserve"> is black. My ... friend has no ... </w:t>
      </w:r>
      <w:proofErr w:type="gramStart"/>
      <w:r w:rsidRPr="00C978E0">
        <w:rPr>
          <w:color w:val="000000"/>
          <w:sz w:val="32"/>
          <w:szCs w:val="23"/>
          <w:lang w:val="en-US"/>
        </w:rPr>
        <w:t>bicycle</w:t>
      </w:r>
      <w:proofErr w:type="gramEnd"/>
      <w:r w:rsidRPr="00C978E0">
        <w:rPr>
          <w:color w:val="000000"/>
          <w:sz w:val="32"/>
          <w:szCs w:val="23"/>
          <w:lang w:val="en-US"/>
        </w:rPr>
        <w:t xml:space="preserve">. 4. Our ... room is large. 5. We wrote ... dictation yesterday. ... </w:t>
      </w:r>
      <w:proofErr w:type="gramStart"/>
      <w:r w:rsidRPr="00C978E0">
        <w:rPr>
          <w:color w:val="000000"/>
          <w:sz w:val="32"/>
          <w:szCs w:val="23"/>
          <w:lang w:val="en-US"/>
        </w:rPr>
        <w:t>dictation</w:t>
      </w:r>
      <w:proofErr w:type="gramEnd"/>
      <w:r w:rsidRPr="00C978E0">
        <w:rPr>
          <w:color w:val="000000"/>
          <w:sz w:val="32"/>
          <w:szCs w:val="23"/>
          <w:lang w:val="en-US"/>
        </w:rPr>
        <w:t xml:space="preserve"> was long. 6. She has two ... daughters and one ... son. Her ... son is ... pupil. 7. My ... brother's ... friend has no ... dog. 8. This ... pencil is broken. Give me that ... pencil, please. 9. She has ... ball. ... </w:t>
      </w:r>
      <w:proofErr w:type="gramStart"/>
      <w:r w:rsidRPr="00C978E0">
        <w:rPr>
          <w:color w:val="000000"/>
          <w:sz w:val="32"/>
          <w:szCs w:val="23"/>
          <w:lang w:val="en-US"/>
        </w:rPr>
        <w:t>ball</w:t>
      </w:r>
      <w:proofErr w:type="gramEnd"/>
      <w:r w:rsidRPr="00C978E0">
        <w:rPr>
          <w:color w:val="000000"/>
          <w:sz w:val="32"/>
          <w:szCs w:val="23"/>
          <w:lang w:val="en-US"/>
        </w:rPr>
        <w:t xml:space="preserve"> is ... big. 10. I got ... letter from my ... friend yesterday. ... </w:t>
      </w:r>
      <w:proofErr w:type="gramStart"/>
      <w:r w:rsidRPr="00C978E0">
        <w:rPr>
          <w:color w:val="000000"/>
          <w:sz w:val="32"/>
          <w:szCs w:val="23"/>
          <w:lang w:val="en-US"/>
        </w:rPr>
        <w:t>letter</w:t>
      </w:r>
      <w:proofErr w:type="gramEnd"/>
      <w:r w:rsidRPr="00C978E0">
        <w:rPr>
          <w:color w:val="000000"/>
          <w:sz w:val="32"/>
          <w:szCs w:val="23"/>
          <w:lang w:val="en-US"/>
        </w:rPr>
        <w:t xml:space="preserve"> was interesting.</w:t>
      </w:r>
    </w:p>
    <w:p w:rsidR="00C978E0" w:rsidRPr="00C978E0" w:rsidRDefault="00C978E0" w:rsidP="00C978E0">
      <w:pPr>
        <w:rPr>
          <w:rFonts w:ascii="Times New Roman" w:hAnsi="Times New Roman" w:cs="Times New Roman"/>
          <w:sz w:val="36"/>
          <w:lang w:val="en-US"/>
        </w:rPr>
      </w:pPr>
    </w:p>
    <w:sectPr w:rsidR="00C978E0" w:rsidRPr="00C978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353BC"/>
    <w:multiLevelType w:val="multilevel"/>
    <w:tmpl w:val="543E4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3E6189A"/>
    <w:multiLevelType w:val="multilevel"/>
    <w:tmpl w:val="0AB05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99D4DB9"/>
    <w:multiLevelType w:val="multilevel"/>
    <w:tmpl w:val="CAD49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3"/>
    <w:rsid w:val="00C978E0"/>
    <w:rsid w:val="00E328DF"/>
    <w:rsid w:val="00FD11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8E0"/>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978E0"/>
    <w:rPr>
      <w:color w:val="0000FF"/>
      <w:u w:val="single"/>
    </w:rPr>
  </w:style>
  <w:style w:type="paragraph" w:styleId="a4">
    <w:name w:val="No Spacing"/>
    <w:uiPriority w:val="1"/>
    <w:qFormat/>
    <w:rsid w:val="00C978E0"/>
    <w:pPr>
      <w:spacing w:after="0" w:line="240" w:lineRule="auto"/>
    </w:pPr>
  </w:style>
  <w:style w:type="paragraph" w:styleId="a5">
    <w:name w:val="Normal (Web)"/>
    <w:basedOn w:val="a"/>
    <w:uiPriority w:val="99"/>
    <w:semiHidden/>
    <w:unhideWhenUsed/>
    <w:rsid w:val="00C978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C978E0"/>
    <w:rPr>
      <w:b/>
      <w:bCs/>
    </w:rPr>
  </w:style>
  <w:style w:type="character" w:customStyle="1" w:styleId="ib">
    <w:name w:val="i_b"/>
    <w:basedOn w:val="a0"/>
    <w:rsid w:val="00C978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8E0"/>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978E0"/>
    <w:rPr>
      <w:color w:val="0000FF"/>
      <w:u w:val="single"/>
    </w:rPr>
  </w:style>
  <w:style w:type="paragraph" w:styleId="a4">
    <w:name w:val="No Spacing"/>
    <w:uiPriority w:val="1"/>
    <w:qFormat/>
    <w:rsid w:val="00C978E0"/>
    <w:pPr>
      <w:spacing w:after="0" w:line="240" w:lineRule="auto"/>
    </w:pPr>
  </w:style>
  <w:style w:type="paragraph" w:styleId="a5">
    <w:name w:val="Normal (Web)"/>
    <w:basedOn w:val="a"/>
    <w:uiPriority w:val="99"/>
    <w:semiHidden/>
    <w:unhideWhenUsed/>
    <w:rsid w:val="00C978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C978E0"/>
    <w:rPr>
      <w:b/>
      <w:bCs/>
    </w:rPr>
  </w:style>
  <w:style w:type="character" w:customStyle="1" w:styleId="ib">
    <w:name w:val="i_b"/>
    <w:basedOn w:val="a0"/>
    <w:rsid w:val="00C978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625728">
      <w:bodyDiv w:val="1"/>
      <w:marLeft w:val="0"/>
      <w:marRight w:val="0"/>
      <w:marTop w:val="0"/>
      <w:marBottom w:val="0"/>
      <w:divBdr>
        <w:top w:val="none" w:sz="0" w:space="0" w:color="auto"/>
        <w:left w:val="none" w:sz="0" w:space="0" w:color="auto"/>
        <w:bottom w:val="none" w:sz="0" w:space="0" w:color="auto"/>
        <w:right w:val="none" w:sz="0" w:space="0" w:color="auto"/>
      </w:divBdr>
    </w:div>
    <w:div w:id="67037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youtu.be/9s56Sy205-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426</Words>
  <Characters>2429</Characters>
  <Application>Microsoft Office Word</Application>
  <DocSecurity>0</DocSecurity>
  <Lines>20</Lines>
  <Paragraphs>5</Paragraphs>
  <ScaleCrop>false</ScaleCrop>
  <Company/>
  <LinksUpToDate>false</LinksUpToDate>
  <CharactersWithSpaces>2850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2</cp:revision>
  <dcterms:created xsi:type="dcterms:W3CDTF">2020-03-27T14:36:00Z</dcterms:created>
  <dcterms:modified xsi:type="dcterms:W3CDTF">2020-03-27T14:45:00Z</dcterms:modified>
</cp:coreProperties>
</file>